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142F5" w14:textId="641B3B8F" w:rsidR="004B7716" w:rsidRDefault="009A496E" w:rsidP="00E17A5A">
      <w:pPr>
        <w:spacing w:after="0" w:line="240" w:lineRule="auto"/>
        <w:jc w:val="both"/>
        <w:rPr>
          <w:rFonts w:asciiTheme="minorHAnsi" w:hAnsiTheme="minorHAnsi" w:cstheme="minorHAnsi"/>
          <w:b/>
          <w:color w:val="4F81BD" w:themeColor="accent1"/>
          <w:sz w:val="40"/>
          <w:szCs w:val="40"/>
        </w:rPr>
      </w:pPr>
      <w:r>
        <w:rPr>
          <w:rFonts w:asciiTheme="minorHAnsi" w:hAnsiTheme="minorHAnsi" w:cstheme="minorHAnsi"/>
          <w:b/>
          <w:color w:val="4F81BD" w:themeColor="accent1"/>
          <w:sz w:val="40"/>
          <w:szCs w:val="40"/>
        </w:rPr>
        <w:t xml:space="preserve">Resource List </w:t>
      </w:r>
      <w:bookmarkStart w:id="0" w:name="_GoBack"/>
      <w:bookmarkEnd w:id="0"/>
    </w:p>
    <w:p w14:paraId="3BD7559B" w14:textId="086243D7" w:rsidR="004A1DE0" w:rsidRDefault="005A7AD1" w:rsidP="00E17A5A">
      <w:pPr>
        <w:spacing w:after="0" w:line="240" w:lineRule="auto"/>
        <w:jc w:val="both"/>
        <w:rPr>
          <w:rFonts w:asciiTheme="minorHAnsi" w:hAnsiTheme="minorHAnsi" w:cstheme="minorHAnsi"/>
          <w:b/>
          <w:sz w:val="40"/>
          <w:szCs w:val="40"/>
        </w:rPr>
      </w:pPr>
      <w:r w:rsidRPr="005A2817">
        <w:rPr>
          <w:rFonts w:asciiTheme="minorHAnsi" w:hAnsiTheme="minorHAnsi" w:cstheme="minorHAnsi"/>
          <w:b/>
          <w:sz w:val="40"/>
          <w:szCs w:val="40"/>
        </w:rPr>
        <w:t xml:space="preserve">Marin County </w:t>
      </w:r>
      <w:r w:rsidR="00E17A5A">
        <w:rPr>
          <w:rFonts w:asciiTheme="minorHAnsi" w:hAnsiTheme="minorHAnsi" w:cstheme="minorHAnsi"/>
          <w:b/>
          <w:sz w:val="40"/>
          <w:szCs w:val="40"/>
        </w:rPr>
        <w:t xml:space="preserve">COVID-19 </w:t>
      </w:r>
      <w:r w:rsidR="0088026C">
        <w:rPr>
          <w:rFonts w:asciiTheme="minorHAnsi" w:hAnsiTheme="minorHAnsi" w:cstheme="minorHAnsi"/>
          <w:b/>
          <w:sz w:val="40"/>
          <w:szCs w:val="40"/>
        </w:rPr>
        <w:t xml:space="preserve">Hotline Information </w:t>
      </w:r>
    </w:p>
    <w:p w14:paraId="3BF51CD9" w14:textId="69A465C2" w:rsidR="00CA1C4C" w:rsidRDefault="00CA1C4C" w:rsidP="00E17A5A">
      <w:pPr>
        <w:spacing w:after="0"/>
        <w:rPr>
          <w:rFonts w:asciiTheme="minorHAnsi" w:hAnsiTheme="minorHAnsi" w:cstheme="minorHAnsi"/>
          <w:sz w:val="24"/>
          <w:szCs w:val="24"/>
        </w:rPr>
      </w:pPr>
      <w:r w:rsidRPr="004A1DE0">
        <w:rPr>
          <w:rFonts w:asciiTheme="minorHAnsi" w:hAnsiTheme="minorHAnsi" w:cstheme="minorHAnsi"/>
          <w:sz w:val="24"/>
          <w:szCs w:val="24"/>
        </w:rPr>
        <w:t xml:space="preserve">Call Center Hours  </w:t>
      </w:r>
      <w:r w:rsidR="005A2817" w:rsidRPr="004A1DE0">
        <w:rPr>
          <w:rFonts w:asciiTheme="minorHAnsi" w:hAnsiTheme="minorHAnsi" w:cstheme="minorHAnsi"/>
          <w:sz w:val="24"/>
          <w:szCs w:val="24"/>
        </w:rPr>
        <w:t xml:space="preserve"> </w:t>
      </w:r>
      <w:r w:rsidRPr="004A1DE0">
        <w:rPr>
          <w:rFonts w:asciiTheme="minorHAnsi" w:hAnsiTheme="minorHAnsi" w:cstheme="minorHAnsi"/>
          <w:sz w:val="24"/>
          <w:szCs w:val="24"/>
        </w:rPr>
        <w:t xml:space="preserve">  9:30-12</w:t>
      </w:r>
      <w:r w:rsidR="005A2817" w:rsidRPr="004A1DE0">
        <w:rPr>
          <w:rFonts w:asciiTheme="minorHAnsi" w:hAnsiTheme="minorHAnsi" w:cstheme="minorHAnsi"/>
          <w:sz w:val="24"/>
          <w:szCs w:val="24"/>
        </w:rPr>
        <w:t>am</w:t>
      </w:r>
      <w:r w:rsidRPr="004A1DE0">
        <w:rPr>
          <w:rFonts w:asciiTheme="minorHAnsi" w:hAnsiTheme="minorHAnsi" w:cstheme="minorHAnsi"/>
          <w:sz w:val="24"/>
          <w:szCs w:val="24"/>
        </w:rPr>
        <w:t xml:space="preserve">   1:00- 5:00</w:t>
      </w:r>
      <w:r w:rsidR="005A2817" w:rsidRPr="004A1DE0">
        <w:rPr>
          <w:rFonts w:asciiTheme="minorHAnsi" w:hAnsiTheme="minorHAnsi" w:cstheme="minorHAnsi"/>
          <w:sz w:val="24"/>
          <w:szCs w:val="24"/>
        </w:rPr>
        <w:t>pm</w:t>
      </w:r>
    </w:p>
    <w:p w14:paraId="194E1AD3" w14:textId="3D063FFB" w:rsidR="0088026C" w:rsidRDefault="0088026C" w:rsidP="00E17A5A">
      <w:pPr>
        <w:spacing w:after="0"/>
        <w:rPr>
          <w:rFonts w:asciiTheme="minorHAnsi" w:hAnsiTheme="minorHAnsi" w:cstheme="minorHAnsi"/>
          <w:sz w:val="24"/>
          <w:szCs w:val="24"/>
        </w:rPr>
      </w:pPr>
    </w:p>
    <w:tbl>
      <w:tblPr>
        <w:tblStyle w:val="TableGrid"/>
        <w:tblpPr w:leftFromText="180" w:rightFromText="180" w:vertAnchor="text" w:horzAnchor="margin" w:tblpY="459"/>
        <w:tblW w:w="0" w:type="auto"/>
        <w:tblLook w:val="04A0" w:firstRow="1" w:lastRow="0" w:firstColumn="1" w:lastColumn="0" w:noHBand="0" w:noVBand="1"/>
      </w:tblPr>
      <w:tblGrid>
        <w:gridCol w:w="1504"/>
        <w:gridCol w:w="7648"/>
      </w:tblGrid>
      <w:tr w:rsidR="004B7716" w:rsidRPr="0065740A" w14:paraId="0B746E19" w14:textId="77777777" w:rsidTr="009A496E">
        <w:tc>
          <w:tcPr>
            <w:tcW w:w="1504" w:type="dxa"/>
          </w:tcPr>
          <w:p w14:paraId="3782E89E" w14:textId="77777777" w:rsidR="004B7716" w:rsidRPr="0065740A" w:rsidRDefault="004B7716" w:rsidP="009A496E">
            <w:pPr>
              <w:rPr>
                <w:rFonts w:asciiTheme="minorHAnsi" w:hAnsiTheme="minorHAnsi" w:cstheme="minorHAnsi"/>
                <w:sz w:val="24"/>
                <w:szCs w:val="24"/>
              </w:rPr>
            </w:pPr>
            <w:r w:rsidRPr="0065740A">
              <w:rPr>
                <w:rFonts w:asciiTheme="minorHAnsi" w:hAnsiTheme="minorHAnsi" w:cstheme="minorHAnsi"/>
                <w:sz w:val="24"/>
                <w:szCs w:val="24"/>
              </w:rPr>
              <w:t>Tax Prep and Earned Income Tax Credit</w:t>
            </w:r>
          </w:p>
        </w:tc>
        <w:tc>
          <w:tcPr>
            <w:tcW w:w="7648" w:type="dxa"/>
            <w:shd w:val="clear" w:color="auto" w:fill="auto"/>
          </w:tcPr>
          <w:p w14:paraId="3422B6F6" w14:textId="77777777" w:rsidR="004B7716" w:rsidRPr="0065740A" w:rsidRDefault="004B7716" w:rsidP="009A496E">
            <w:pPr>
              <w:rPr>
                <w:rFonts w:asciiTheme="minorHAnsi" w:hAnsiTheme="minorHAnsi" w:cstheme="minorHAnsi"/>
              </w:rPr>
            </w:pPr>
            <w:r w:rsidRPr="0065740A">
              <w:rPr>
                <w:rFonts w:asciiTheme="minorHAnsi" w:hAnsiTheme="minorHAnsi" w:cstheme="minorHAnsi"/>
              </w:rPr>
              <w:t>Tax filing deadline extended to July 15, 2020</w:t>
            </w:r>
          </w:p>
          <w:p w14:paraId="32D1D2BC" w14:textId="77777777" w:rsidR="004B7716" w:rsidRPr="0065740A" w:rsidRDefault="004B7716" w:rsidP="009A496E">
            <w:pPr>
              <w:rPr>
                <w:rFonts w:asciiTheme="minorHAnsi" w:hAnsiTheme="minorHAnsi" w:cstheme="minorHAnsi"/>
              </w:rPr>
            </w:pPr>
            <w:proofErr w:type="gramStart"/>
            <w:r w:rsidRPr="0065740A">
              <w:rPr>
                <w:rFonts w:asciiTheme="minorHAnsi" w:hAnsiTheme="minorHAnsi" w:cstheme="minorHAnsi"/>
              </w:rPr>
              <w:t>file</w:t>
            </w:r>
            <w:proofErr w:type="gramEnd"/>
            <w:r w:rsidRPr="0065740A">
              <w:rPr>
                <w:rFonts w:asciiTheme="minorHAnsi" w:hAnsiTheme="minorHAnsi" w:cstheme="minorHAnsi"/>
              </w:rPr>
              <w:t xml:space="preserve"> your returns for free online using the </w:t>
            </w:r>
            <w:hyperlink r:id="rId8" w:history="1">
              <w:r w:rsidRPr="0065740A">
                <w:rPr>
                  <w:rStyle w:val="Hyperlink"/>
                  <w:rFonts w:asciiTheme="minorHAnsi" w:hAnsiTheme="minorHAnsi" w:cstheme="minorHAnsi"/>
                </w:rPr>
                <w:t>IRS Free File resources</w:t>
              </w:r>
            </w:hyperlink>
            <w:r w:rsidRPr="0065740A">
              <w:rPr>
                <w:rFonts w:asciiTheme="minorHAnsi" w:hAnsiTheme="minorHAnsi" w:cstheme="minorHAnsi"/>
              </w:rPr>
              <w:t>.</w:t>
            </w:r>
          </w:p>
          <w:p w14:paraId="368E4832" w14:textId="77777777" w:rsidR="004B7716" w:rsidRPr="0065740A" w:rsidRDefault="004B7716" w:rsidP="009A496E">
            <w:pPr>
              <w:rPr>
                <w:rFonts w:asciiTheme="minorHAnsi" w:hAnsiTheme="minorHAnsi" w:cstheme="minorHAnsi"/>
              </w:rPr>
            </w:pPr>
            <w:r w:rsidRPr="0065740A">
              <w:rPr>
                <w:rFonts w:asciiTheme="minorHAnsi" w:hAnsiTheme="minorHAnsi" w:cstheme="minorHAnsi"/>
              </w:rPr>
              <w:t>The California Earned Income Tax Credit (</w:t>
            </w:r>
            <w:proofErr w:type="spellStart"/>
            <w:r w:rsidRPr="0065740A">
              <w:rPr>
                <w:rFonts w:asciiTheme="minorHAnsi" w:hAnsiTheme="minorHAnsi" w:cstheme="minorHAnsi"/>
              </w:rPr>
              <w:t>CalEITC</w:t>
            </w:r>
            <w:proofErr w:type="spellEnd"/>
            <w:r w:rsidRPr="0065740A">
              <w:rPr>
                <w:rFonts w:asciiTheme="minorHAnsi" w:hAnsiTheme="minorHAnsi" w:cstheme="minorHAnsi"/>
              </w:rPr>
              <w:t xml:space="preserve">) is a </w:t>
            </w:r>
            <w:r w:rsidRPr="0065740A">
              <w:rPr>
                <w:rFonts w:asciiTheme="minorHAnsi" w:hAnsiTheme="minorHAnsi" w:cstheme="minorHAnsi"/>
                <w:b/>
                <w:bCs/>
              </w:rPr>
              <w:t>refundable cash back credit</w:t>
            </w:r>
            <w:r w:rsidRPr="0065740A">
              <w:rPr>
                <w:rFonts w:asciiTheme="minorHAnsi" w:hAnsiTheme="minorHAnsi" w:cstheme="minorHAnsi"/>
              </w:rPr>
              <w:t xml:space="preserve"> for qualified low-to-moderate income, working Californians. </w:t>
            </w:r>
            <w:hyperlink r:id="rId9" w:history="1">
              <w:r w:rsidRPr="0065740A">
                <w:rPr>
                  <w:rStyle w:val="Hyperlink"/>
                  <w:rFonts w:asciiTheme="minorHAnsi" w:hAnsiTheme="minorHAnsi" w:cstheme="minorHAnsi"/>
                </w:rPr>
                <w:t>www.CalEITC4Me.org</w:t>
              </w:r>
            </w:hyperlink>
            <w:r w:rsidRPr="0065740A">
              <w:rPr>
                <w:rFonts w:asciiTheme="minorHAnsi" w:hAnsiTheme="minorHAnsi" w:cstheme="minorHAnsi"/>
              </w:rPr>
              <w:t xml:space="preserve"> </w:t>
            </w:r>
          </w:p>
        </w:tc>
      </w:tr>
      <w:tr w:rsidR="004B7716" w:rsidRPr="0065740A" w14:paraId="42682553" w14:textId="77777777" w:rsidTr="009A496E">
        <w:tc>
          <w:tcPr>
            <w:tcW w:w="1504" w:type="dxa"/>
          </w:tcPr>
          <w:p w14:paraId="0CB076F3" w14:textId="77777777" w:rsidR="004B7716" w:rsidRPr="0065740A" w:rsidRDefault="004B7716" w:rsidP="009A496E">
            <w:pPr>
              <w:rPr>
                <w:rFonts w:asciiTheme="minorHAnsi" w:hAnsiTheme="minorHAnsi" w:cstheme="minorHAnsi"/>
                <w:sz w:val="24"/>
                <w:szCs w:val="24"/>
              </w:rPr>
            </w:pPr>
            <w:r w:rsidRPr="0065740A">
              <w:rPr>
                <w:rFonts w:asciiTheme="minorHAnsi" w:hAnsiTheme="minorHAnsi" w:cstheme="minorHAnsi"/>
                <w:sz w:val="24"/>
                <w:szCs w:val="24"/>
              </w:rPr>
              <w:t>New Stimulus Bill</w:t>
            </w:r>
          </w:p>
        </w:tc>
        <w:tc>
          <w:tcPr>
            <w:tcW w:w="7648" w:type="dxa"/>
            <w:shd w:val="clear" w:color="auto" w:fill="auto"/>
          </w:tcPr>
          <w:p w14:paraId="68CFEECA" w14:textId="77777777" w:rsidR="004B7716" w:rsidRPr="0065740A" w:rsidRDefault="004B7716" w:rsidP="009A496E">
            <w:pPr>
              <w:rPr>
                <w:rFonts w:asciiTheme="minorHAnsi" w:hAnsiTheme="minorHAnsi" w:cstheme="minorHAnsi"/>
              </w:rPr>
            </w:pPr>
            <w:r w:rsidRPr="0065740A">
              <w:rPr>
                <w:rFonts w:asciiTheme="minorHAnsi" w:hAnsiTheme="minorHAnsi" w:cstheme="minorHAnsi"/>
              </w:rPr>
              <w:t>How it might benefit you</w:t>
            </w:r>
          </w:p>
          <w:p w14:paraId="0C08A329" w14:textId="77777777" w:rsidR="004B7716" w:rsidRPr="0065740A" w:rsidRDefault="004B7716" w:rsidP="009A496E">
            <w:pPr>
              <w:rPr>
                <w:rFonts w:asciiTheme="minorHAnsi" w:hAnsiTheme="minorHAnsi" w:cstheme="minorHAnsi"/>
              </w:rPr>
            </w:pPr>
            <w:hyperlink r:id="rId10" w:history="1">
              <w:r w:rsidRPr="0065740A">
                <w:rPr>
                  <w:rStyle w:val="Hyperlink"/>
                  <w:rFonts w:asciiTheme="minorHAnsi" w:hAnsiTheme="minorHAnsi" w:cstheme="minorHAnsi"/>
                </w:rPr>
                <w:t>https://thefinancialdiet.com/what-you-need-to-know-about-the-new-stimulus-bill/</w:t>
              </w:r>
            </w:hyperlink>
          </w:p>
        </w:tc>
      </w:tr>
      <w:tr w:rsidR="004B7716" w:rsidRPr="0065740A" w14:paraId="53DC8BDE" w14:textId="77777777" w:rsidTr="009A496E">
        <w:tc>
          <w:tcPr>
            <w:tcW w:w="1504" w:type="dxa"/>
          </w:tcPr>
          <w:p w14:paraId="306CBB4B" w14:textId="77777777" w:rsidR="004B7716" w:rsidRPr="0065740A" w:rsidRDefault="004B7716" w:rsidP="009A496E">
            <w:pPr>
              <w:rPr>
                <w:rFonts w:asciiTheme="minorHAnsi" w:hAnsiTheme="minorHAnsi" w:cstheme="minorHAnsi"/>
                <w:sz w:val="24"/>
                <w:szCs w:val="24"/>
              </w:rPr>
            </w:pPr>
            <w:proofErr w:type="spellStart"/>
            <w:r w:rsidRPr="0065740A">
              <w:rPr>
                <w:rFonts w:asciiTheme="minorHAnsi" w:hAnsiTheme="minorHAnsi" w:cstheme="minorHAnsi"/>
                <w:sz w:val="24"/>
                <w:szCs w:val="24"/>
              </w:rPr>
              <w:t>CalFresh</w:t>
            </w:r>
            <w:proofErr w:type="spellEnd"/>
          </w:p>
        </w:tc>
        <w:tc>
          <w:tcPr>
            <w:tcW w:w="7648" w:type="dxa"/>
            <w:shd w:val="clear" w:color="auto" w:fill="auto"/>
          </w:tcPr>
          <w:p w14:paraId="5659F36D" w14:textId="77777777" w:rsidR="004B7716" w:rsidRPr="0065740A" w:rsidRDefault="004B7716" w:rsidP="009A496E">
            <w:pPr>
              <w:rPr>
                <w:rFonts w:asciiTheme="minorHAnsi" w:hAnsiTheme="minorHAnsi" w:cstheme="minorHAnsi"/>
              </w:rPr>
            </w:pPr>
            <w:r w:rsidRPr="0065740A">
              <w:rPr>
                <w:rFonts w:asciiTheme="minorHAnsi" w:hAnsiTheme="minorHAnsi" w:cstheme="minorHAnsi"/>
              </w:rPr>
              <w:t xml:space="preserve">Find out if you qualify for </w:t>
            </w:r>
            <w:proofErr w:type="spellStart"/>
            <w:r w:rsidRPr="0065740A">
              <w:rPr>
                <w:rFonts w:asciiTheme="minorHAnsi" w:hAnsiTheme="minorHAnsi" w:cstheme="minorHAnsi"/>
              </w:rPr>
              <w:t>CalFresh</w:t>
            </w:r>
            <w:proofErr w:type="spellEnd"/>
            <w:r w:rsidRPr="0065740A">
              <w:rPr>
                <w:rFonts w:asciiTheme="minorHAnsi" w:hAnsiTheme="minorHAnsi" w:cstheme="minorHAnsi"/>
              </w:rPr>
              <w:t xml:space="preserve">: </w:t>
            </w:r>
            <w:hyperlink r:id="rId11" w:tgtFrame="_blank" w:history="1">
              <w:r w:rsidRPr="0065740A">
                <w:rPr>
                  <w:rStyle w:val="Hyperlink"/>
                  <w:rFonts w:asciiTheme="minorHAnsi" w:hAnsiTheme="minorHAnsi" w:cstheme="minorHAnsi"/>
                </w:rPr>
                <w:t>https://www.getcalfresh.org/</w:t>
              </w:r>
            </w:hyperlink>
            <w:r w:rsidRPr="0065740A">
              <w:rPr>
                <w:rFonts w:asciiTheme="minorHAnsi" w:hAnsiTheme="minorHAnsi" w:cstheme="minorHAnsi"/>
              </w:rPr>
              <w:t>.</w:t>
            </w:r>
            <w:r w:rsidRPr="0065740A">
              <w:rPr>
                <w:rFonts w:asciiTheme="minorHAnsi" w:hAnsiTheme="minorHAnsi" w:cstheme="minorHAnsi"/>
              </w:rPr>
              <w:br/>
            </w:r>
          </w:p>
        </w:tc>
      </w:tr>
      <w:tr w:rsidR="004B7716" w:rsidRPr="0065740A" w14:paraId="4394A5C7" w14:textId="77777777" w:rsidTr="009A496E">
        <w:tc>
          <w:tcPr>
            <w:tcW w:w="1504" w:type="dxa"/>
          </w:tcPr>
          <w:p w14:paraId="4EEE935F" w14:textId="77777777" w:rsidR="004B7716" w:rsidRPr="0065740A" w:rsidRDefault="004B7716" w:rsidP="009A496E">
            <w:pPr>
              <w:rPr>
                <w:rFonts w:asciiTheme="minorHAnsi" w:hAnsiTheme="minorHAnsi" w:cstheme="minorHAnsi"/>
                <w:sz w:val="24"/>
                <w:szCs w:val="24"/>
              </w:rPr>
            </w:pPr>
            <w:r w:rsidRPr="0065740A">
              <w:rPr>
                <w:rFonts w:asciiTheme="minorHAnsi" w:hAnsiTheme="minorHAnsi" w:cstheme="minorHAnsi"/>
                <w:sz w:val="24"/>
                <w:szCs w:val="24"/>
              </w:rPr>
              <w:t>PG&amp;E Electric Bills and questions about service</w:t>
            </w:r>
          </w:p>
        </w:tc>
        <w:tc>
          <w:tcPr>
            <w:tcW w:w="7648" w:type="dxa"/>
            <w:shd w:val="clear" w:color="auto" w:fill="auto"/>
          </w:tcPr>
          <w:p w14:paraId="3198878B" w14:textId="77777777" w:rsidR="004B7716" w:rsidRPr="0065740A" w:rsidRDefault="004B7716" w:rsidP="009A496E">
            <w:pPr>
              <w:rPr>
                <w:rFonts w:asciiTheme="minorHAnsi" w:hAnsiTheme="minorHAnsi" w:cstheme="minorHAnsi"/>
              </w:rPr>
            </w:pPr>
            <w:r w:rsidRPr="0065740A">
              <w:rPr>
                <w:rFonts w:asciiTheme="minorHAnsi" w:hAnsiTheme="minorHAnsi" w:cstheme="minorHAnsi"/>
              </w:rPr>
              <w:t xml:space="preserve">No disconnection of services due to nonpayment during this time the California Alternate Rates for Energy (CARE) Program are still available. More information can be found be here: </w:t>
            </w:r>
            <w:hyperlink r:id="rId12" w:history="1">
              <w:r w:rsidRPr="0065740A">
                <w:rPr>
                  <w:rStyle w:val="Hyperlink"/>
                  <w:rFonts w:asciiTheme="minorHAnsi" w:hAnsiTheme="minorHAnsi" w:cstheme="minorHAnsi"/>
                </w:rPr>
                <w:t>https://www.pge.com/en_US/residential/rate-plans/rate-plan-options/understanding-rate-plans/help-paying-your-bills.page</w:t>
              </w:r>
            </w:hyperlink>
          </w:p>
        </w:tc>
      </w:tr>
      <w:tr w:rsidR="004B7716" w:rsidRPr="0065740A" w14:paraId="6D239A59" w14:textId="77777777" w:rsidTr="009A496E">
        <w:tc>
          <w:tcPr>
            <w:tcW w:w="1504" w:type="dxa"/>
          </w:tcPr>
          <w:p w14:paraId="38A8ABAB" w14:textId="77777777" w:rsidR="004B7716" w:rsidRPr="0065740A" w:rsidRDefault="004B7716" w:rsidP="009A496E">
            <w:pPr>
              <w:rPr>
                <w:rFonts w:asciiTheme="minorHAnsi" w:hAnsiTheme="minorHAnsi" w:cstheme="minorHAnsi"/>
                <w:sz w:val="24"/>
                <w:szCs w:val="24"/>
              </w:rPr>
            </w:pPr>
            <w:r w:rsidRPr="0065740A">
              <w:rPr>
                <w:rFonts w:asciiTheme="minorHAnsi" w:hAnsiTheme="minorHAnsi" w:cstheme="minorHAnsi"/>
                <w:sz w:val="24"/>
                <w:szCs w:val="24"/>
              </w:rPr>
              <w:t>College Students need assistance with basic needs</w:t>
            </w:r>
          </w:p>
        </w:tc>
        <w:tc>
          <w:tcPr>
            <w:tcW w:w="7648" w:type="dxa"/>
            <w:shd w:val="clear" w:color="auto" w:fill="auto"/>
          </w:tcPr>
          <w:p w14:paraId="39CE99EF" w14:textId="77777777" w:rsidR="004B7716" w:rsidRPr="0065740A" w:rsidRDefault="004B7716" w:rsidP="009A496E">
            <w:pPr>
              <w:rPr>
                <w:rFonts w:asciiTheme="minorHAnsi" w:hAnsiTheme="minorHAnsi" w:cstheme="minorHAnsi"/>
              </w:rPr>
            </w:pPr>
            <w:r w:rsidRPr="0065740A">
              <w:rPr>
                <w:rFonts w:asciiTheme="minorHAnsi" w:hAnsiTheme="minorHAnsi" w:cstheme="minorHAnsi"/>
              </w:rPr>
              <w:cr/>
              <w:t>The California Homeless Youth Project has compiled a list of resources that colleges and universities offer to students to meet basic needs.</w:t>
            </w:r>
          </w:p>
          <w:p w14:paraId="45F4455C" w14:textId="77777777" w:rsidR="004B7716" w:rsidRPr="0065740A" w:rsidRDefault="004B7716" w:rsidP="009A496E">
            <w:pPr>
              <w:rPr>
                <w:rFonts w:asciiTheme="minorHAnsi" w:hAnsiTheme="minorHAnsi" w:cstheme="minorHAnsi"/>
              </w:rPr>
            </w:pPr>
            <w:hyperlink r:id="rId13" w:history="1">
              <w:r w:rsidRPr="0065740A">
                <w:rPr>
                  <w:rStyle w:val="Hyperlink"/>
                  <w:rFonts w:asciiTheme="minorHAnsi" w:hAnsiTheme="minorHAnsi" w:cstheme="minorHAnsi"/>
                </w:rPr>
                <w:t>https://cahomelessyouth.library.ca.gov/docs/pdf/StudentResourceList2020.pdf</w:t>
              </w:r>
            </w:hyperlink>
          </w:p>
          <w:p w14:paraId="4715A49A" w14:textId="77777777" w:rsidR="004B7716" w:rsidRPr="0065740A" w:rsidRDefault="004B7716" w:rsidP="009A496E">
            <w:pPr>
              <w:rPr>
                <w:rFonts w:asciiTheme="minorHAnsi" w:hAnsiTheme="minorHAnsi" w:cstheme="minorHAnsi"/>
              </w:rPr>
            </w:pPr>
          </w:p>
          <w:p w14:paraId="24587B0B" w14:textId="77777777" w:rsidR="004B7716" w:rsidRPr="0065740A" w:rsidRDefault="004B7716" w:rsidP="009A496E">
            <w:pPr>
              <w:rPr>
                <w:rFonts w:asciiTheme="minorHAnsi" w:hAnsiTheme="minorHAnsi" w:cstheme="minorHAnsi"/>
              </w:rPr>
            </w:pPr>
            <w:r w:rsidRPr="0065740A">
              <w:rPr>
                <w:rFonts w:asciiTheme="minorHAnsi" w:hAnsiTheme="minorHAnsi" w:cstheme="minorHAnsi"/>
              </w:rPr>
              <w:t>Student Loan Deferment Resources</w:t>
            </w:r>
          </w:p>
          <w:p w14:paraId="71751954" w14:textId="77777777" w:rsidR="004B7716" w:rsidRPr="0065740A" w:rsidRDefault="004B7716" w:rsidP="009A496E">
            <w:pPr>
              <w:rPr>
                <w:rFonts w:asciiTheme="minorHAnsi" w:hAnsiTheme="minorHAnsi" w:cstheme="minorHAnsi"/>
              </w:rPr>
            </w:pPr>
            <w:hyperlink r:id="rId14" w:history="1">
              <w:r w:rsidRPr="0065740A">
                <w:rPr>
                  <w:rStyle w:val="Hyperlink"/>
                  <w:rFonts w:asciiTheme="minorHAnsi" w:hAnsiTheme="minorHAnsi" w:cstheme="minorHAnsi"/>
                </w:rPr>
                <w:t>https://studentaid.gov/manage-loans/lower-payments/get-temporary-relief/deferment</w:t>
              </w:r>
            </w:hyperlink>
          </w:p>
          <w:p w14:paraId="34599E88" w14:textId="77777777" w:rsidR="004B7716" w:rsidRPr="0065740A" w:rsidRDefault="004B7716" w:rsidP="009A496E">
            <w:pPr>
              <w:rPr>
                <w:rFonts w:asciiTheme="minorHAnsi" w:hAnsiTheme="minorHAnsi" w:cstheme="minorHAnsi"/>
              </w:rPr>
            </w:pPr>
          </w:p>
        </w:tc>
      </w:tr>
      <w:tr w:rsidR="004B7716" w:rsidRPr="0065740A" w14:paraId="2B6D156B" w14:textId="77777777" w:rsidTr="009A496E">
        <w:tc>
          <w:tcPr>
            <w:tcW w:w="1504" w:type="dxa"/>
          </w:tcPr>
          <w:p w14:paraId="09E54B76" w14:textId="77777777" w:rsidR="004B7716" w:rsidRPr="0065740A" w:rsidRDefault="004B7716" w:rsidP="009A496E">
            <w:pPr>
              <w:rPr>
                <w:rFonts w:asciiTheme="minorHAnsi" w:hAnsiTheme="minorHAnsi" w:cstheme="minorHAnsi"/>
                <w:sz w:val="24"/>
                <w:szCs w:val="24"/>
              </w:rPr>
            </w:pPr>
            <w:r w:rsidRPr="0065740A">
              <w:rPr>
                <w:rFonts w:asciiTheme="minorHAnsi" w:hAnsiTheme="minorHAnsi" w:cstheme="minorHAnsi"/>
                <w:sz w:val="24"/>
                <w:szCs w:val="24"/>
              </w:rPr>
              <w:t>Parenting Support Line</w:t>
            </w:r>
          </w:p>
        </w:tc>
        <w:tc>
          <w:tcPr>
            <w:tcW w:w="7648" w:type="dxa"/>
            <w:shd w:val="clear" w:color="auto" w:fill="auto"/>
          </w:tcPr>
          <w:p w14:paraId="3C8C9C8C" w14:textId="77777777" w:rsidR="004B7716" w:rsidRPr="0065740A" w:rsidRDefault="004B7716" w:rsidP="009A496E">
            <w:pPr>
              <w:rPr>
                <w:rFonts w:asciiTheme="minorHAnsi" w:hAnsiTheme="minorHAnsi" w:cstheme="minorHAnsi"/>
              </w:rPr>
            </w:pPr>
            <w:r w:rsidRPr="0065740A">
              <w:rPr>
                <w:rFonts w:asciiTheme="minorHAnsi" w:hAnsiTheme="minorHAnsi" w:cstheme="minorHAnsi"/>
              </w:rPr>
              <w:t>415 441-KIDS or 415-441-5437</w:t>
            </w:r>
          </w:p>
          <w:p w14:paraId="795E86EA" w14:textId="77777777" w:rsidR="004B7716" w:rsidRPr="0065740A" w:rsidRDefault="004B7716" w:rsidP="009A496E">
            <w:pPr>
              <w:rPr>
                <w:rFonts w:asciiTheme="minorHAnsi" w:hAnsiTheme="minorHAnsi" w:cstheme="minorHAnsi"/>
              </w:rPr>
            </w:pPr>
            <w:hyperlink r:id="rId15" w:history="1">
              <w:r w:rsidRPr="0065740A">
                <w:rPr>
                  <w:rStyle w:val="Hyperlink"/>
                  <w:rFonts w:asciiTheme="minorHAnsi" w:hAnsiTheme="minorHAnsi" w:cstheme="minorHAnsi"/>
                </w:rPr>
                <w:t>www.safeandsound.org</w:t>
              </w:r>
            </w:hyperlink>
          </w:p>
          <w:p w14:paraId="3A6AB9F7" w14:textId="77777777" w:rsidR="004B7716" w:rsidRPr="0065740A" w:rsidRDefault="004B7716" w:rsidP="009A496E">
            <w:pPr>
              <w:rPr>
                <w:rFonts w:asciiTheme="minorHAnsi" w:hAnsiTheme="minorHAnsi" w:cstheme="minorHAnsi"/>
              </w:rPr>
            </w:pPr>
          </w:p>
        </w:tc>
      </w:tr>
      <w:tr w:rsidR="007A3DF8" w:rsidRPr="00BD1831" w14:paraId="33CD7008" w14:textId="77777777" w:rsidTr="009A496E">
        <w:tc>
          <w:tcPr>
            <w:tcW w:w="1504" w:type="dxa"/>
          </w:tcPr>
          <w:p w14:paraId="61F16C75" w14:textId="0DA63677" w:rsidR="007A3DF8" w:rsidRPr="00BD1831" w:rsidRDefault="007A3DF8" w:rsidP="009A496E">
            <w:pPr>
              <w:rPr>
                <w:rFonts w:asciiTheme="minorHAnsi" w:hAnsiTheme="minorHAnsi" w:cstheme="minorHAnsi"/>
              </w:rPr>
            </w:pPr>
            <w:r w:rsidRPr="00BD1831">
              <w:rPr>
                <w:rFonts w:asciiTheme="minorHAnsi" w:hAnsiTheme="minorHAnsi" w:cstheme="minorHAnsi"/>
              </w:rPr>
              <w:t>Free Internet</w:t>
            </w:r>
          </w:p>
        </w:tc>
        <w:tc>
          <w:tcPr>
            <w:tcW w:w="7648" w:type="dxa"/>
            <w:shd w:val="clear" w:color="auto" w:fill="auto"/>
          </w:tcPr>
          <w:p w14:paraId="19082799" w14:textId="77777777" w:rsidR="007A3DF8" w:rsidRPr="00BD1831" w:rsidRDefault="00BD1831" w:rsidP="009A496E">
            <w:pPr>
              <w:rPr>
                <w:rFonts w:asciiTheme="minorHAnsi" w:hAnsiTheme="minorHAnsi" w:cstheme="minorHAnsi"/>
              </w:rPr>
            </w:pPr>
            <w:r w:rsidRPr="00BD1831">
              <w:rPr>
                <w:rFonts w:asciiTheme="minorHAnsi" w:hAnsiTheme="minorHAnsi" w:cstheme="minorHAnsi"/>
              </w:rPr>
              <w:t xml:space="preserve">For new, low income customers. </w:t>
            </w:r>
          </w:p>
          <w:p w14:paraId="0931896E" w14:textId="77777777" w:rsidR="00BD1831" w:rsidRPr="00BD1831" w:rsidRDefault="00BD1831" w:rsidP="009A496E">
            <w:pPr>
              <w:rPr>
                <w:rFonts w:asciiTheme="minorHAnsi" w:hAnsiTheme="minorHAnsi" w:cstheme="minorHAnsi"/>
              </w:rPr>
            </w:pPr>
          </w:p>
          <w:p w14:paraId="05DABE91" w14:textId="7F1EB8FA" w:rsidR="00BD1831" w:rsidRPr="00BD1831" w:rsidRDefault="00BD1831" w:rsidP="009A496E">
            <w:pPr>
              <w:rPr>
                <w:rFonts w:asciiTheme="minorHAnsi" w:hAnsiTheme="minorHAnsi" w:cstheme="minorHAnsi"/>
              </w:rPr>
            </w:pPr>
            <w:r w:rsidRPr="00BD1831">
              <w:rPr>
                <w:rFonts w:asciiTheme="minorHAnsi" w:hAnsiTheme="minorHAnsi" w:cstheme="minorHAnsi"/>
                <w:color w:val="202020"/>
              </w:rPr>
              <w:t xml:space="preserve">Comcast is offering 60 days of complimentary broadband internet to new customers in low-income households. To review additional requirements and apply for this program, click the link above. Comcast is also offering additional resources, including access to free </w:t>
            </w:r>
            <w:proofErr w:type="spellStart"/>
            <w:r w:rsidRPr="00BD1831">
              <w:rPr>
                <w:rFonts w:asciiTheme="minorHAnsi" w:hAnsiTheme="minorHAnsi" w:cstheme="minorHAnsi"/>
                <w:color w:val="202020"/>
              </w:rPr>
              <w:t>Xfinity</w:t>
            </w:r>
            <w:proofErr w:type="spellEnd"/>
            <w:r w:rsidRPr="00BD1831">
              <w:rPr>
                <w:rFonts w:asciiTheme="minorHAnsi" w:hAnsiTheme="minorHAnsi" w:cstheme="minorHAnsi"/>
                <w:color w:val="202020"/>
              </w:rPr>
              <w:t xml:space="preserve"> </w:t>
            </w:r>
            <w:proofErr w:type="spellStart"/>
            <w:r w:rsidRPr="00BD1831">
              <w:rPr>
                <w:rFonts w:asciiTheme="minorHAnsi" w:hAnsiTheme="minorHAnsi" w:cstheme="minorHAnsi"/>
                <w:color w:val="202020"/>
              </w:rPr>
              <w:t>WiFi</w:t>
            </w:r>
            <w:proofErr w:type="spellEnd"/>
            <w:r w:rsidRPr="00BD1831">
              <w:rPr>
                <w:rFonts w:asciiTheme="minorHAnsi" w:hAnsiTheme="minorHAnsi" w:cstheme="minorHAnsi"/>
                <w:color w:val="202020"/>
              </w:rPr>
              <w:t xml:space="preserve"> hotspots, even for non-</w:t>
            </w:r>
            <w:proofErr w:type="spellStart"/>
            <w:r w:rsidRPr="00BD1831">
              <w:rPr>
                <w:rFonts w:asciiTheme="minorHAnsi" w:hAnsiTheme="minorHAnsi" w:cstheme="minorHAnsi"/>
                <w:color w:val="202020"/>
              </w:rPr>
              <w:t>Xfinity</w:t>
            </w:r>
            <w:proofErr w:type="spellEnd"/>
            <w:r w:rsidRPr="00BD1831">
              <w:rPr>
                <w:rFonts w:asciiTheme="minorHAnsi" w:hAnsiTheme="minorHAnsi" w:cstheme="minorHAnsi"/>
                <w:color w:val="202020"/>
              </w:rPr>
              <w:t xml:space="preserve"> customers. Information can be found here: </w:t>
            </w:r>
            <w:hyperlink r:id="rId16" w:history="1">
              <w:r w:rsidRPr="00BD1831">
                <w:rPr>
                  <w:rStyle w:val="Hyperlink"/>
                  <w:rFonts w:asciiTheme="minorHAnsi" w:hAnsiTheme="minorHAnsi" w:cstheme="minorHAnsi"/>
                  <w:color w:val="2BAADF"/>
                </w:rPr>
                <w:t>https://corporate.comcast.com/covid-19</w:t>
              </w:r>
            </w:hyperlink>
            <w:r w:rsidRPr="00BD1831">
              <w:rPr>
                <w:rFonts w:asciiTheme="minorHAnsi" w:hAnsiTheme="minorHAnsi" w:cstheme="minorHAnsi"/>
                <w:color w:val="202020"/>
              </w:rPr>
              <w:t xml:space="preserve">. Learn more: </w:t>
            </w:r>
            <w:hyperlink r:id="rId17" w:history="1">
              <w:r w:rsidRPr="00BD1831">
                <w:rPr>
                  <w:rStyle w:val="Hyperlink"/>
                  <w:rFonts w:asciiTheme="minorHAnsi" w:hAnsiTheme="minorHAnsi" w:cstheme="minorHAnsi"/>
                  <w:color w:val="2BAADF"/>
                </w:rPr>
                <w:t>https://www.internetessentials.com/</w:t>
              </w:r>
            </w:hyperlink>
            <w:r w:rsidRPr="00BD1831">
              <w:rPr>
                <w:rFonts w:asciiTheme="minorHAnsi" w:hAnsiTheme="minorHAnsi" w:cstheme="minorHAnsi"/>
                <w:color w:val="202020"/>
              </w:rPr>
              <w:t>.</w:t>
            </w:r>
          </w:p>
        </w:tc>
      </w:tr>
      <w:tr w:rsidR="00BD1831" w:rsidRPr="00BD1831" w14:paraId="1CE1B9CB" w14:textId="77777777" w:rsidTr="009A496E">
        <w:tc>
          <w:tcPr>
            <w:tcW w:w="1504" w:type="dxa"/>
          </w:tcPr>
          <w:p w14:paraId="0E8F96F2" w14:textId="0D20B274" w:rsidR="00BD1831" w:rsidRPr="00BD1831" w:rsidRDefault="00BD1831" w:rsidP="009A496E">
            <w:pPr>
              <w:rPr>
                <w:rFonts w:asciiTheme="minorHAnsi" w:hAnsiTheme="minorHAnsi" w:cstheme="minorHAnsi"/>
              </w:rPr>
            </w:pPr>
            <w:r w:rsidRPr="00BD1831">
              <w:rPr>
                <w:rFonts w:asciiTheme="minorHAnsi" w:hAnsiTheme="minorHAnsi" w:cstheme="minorHAnsi"/>
              </w:rPr>
              <w:t xml:space="preserve">Free Online Tutoring </w:t>
            </w:r>
          </w:p>
        </w:tc>
        <w:tc>
          <w:tcPr>
            <w:tcW w:w="7648" w:type="dxa"/>
            <w:shd w:val="clear" w:color="auto" w:fill="auto"/>
          </w:tcPr>
          <w:p w14:paraId="6E7958E4" w14:textId="77777777" w:rsidR="00BD1831" w:rsidRPr="00BD1831" w:rsidRDefault="00BD1831" w:rsidP="009A496E">
            <w:pPr>
              <w:rPr>
                <w:rFonts w:asciiTheme="minorHAnsi" w:hAnsiTheme="minorHAnsi" w:cstheme="minorHAnsi"/>
              </w:rPr>
            </w:pPr>
            <w:r w:rsidRPr="00BD1831">
              <w:rPr>
                <w:rFonts w:asciiTheme="minorHAnsi" w:hAnsiTheme="minorHAnsi" w:cstheme="minorHAnsi"/>
                <w:color w:val="202020"/>
              </w:rPr>
              <w:t xml:space="preserve">Varsity Tutors is offering free online courses, tutoring, flashcards, test preparation, and assessments for grades K-12. In order to access resources, users need to create a login using an email address and phone number. Online courses are live, and tutoring is done via webinar, so access to speedy internet and streaming </w:t>
            </w:r>
            <w:r w:rsidRPr="00BD1831">
              <w:rPr>
                <w:rFonts w:asciiTheme="minorHAnsi" w:hAnsiTheme="minorHAnsi" w:cstheme="minorHAnsi"/>
                <w:color w:val="202020"/>
              </w:rPr>
              <w:lastRenderedPageBreak/>
              <w:t xml:space="preserve">programs are necessary. Learn more: </w:t>
            </w:r>
            <w:hyperlink r:id="rId18" w:history="1">
              <w:r w:rsidRPr="00BD1831">
                <w:rPr>
                  <w:rStyle w:val="Hyperlink"/>
                  <w:rFonts w:asciiTheme="minorHAnsi" w:hAnsiTheme="minorHAnsi" w:cstheme="minorHAnsi"/>
                  <w:color w:val="2BAADF"/>
                </w:rPr>
                <w:t>https://varsitytutors.com</w:t>
              </w:r>
            </w:hyperlink>
            <w:r w:rsidRPr="00BD1831">
              <w:rPr>
                <w:rFonts w:asciiTheme="minorHAnsi" w:hAnsiTheme="minorHAnsi" w:cstheme="minorHAnsi"/>
                <w:color w:val="202020"/>
              </w:rPr>
              <w:t>.</w:t>
            </w:r>
            <w:r w:rsidRPr="00BD1831">
              <w:rPr>
                <w:rFonts w:asciiTheme="minorHAnsi" w:hAnsiTheme="minorHAnsi" w:cstheme="minorHAnsi"/>
                <w:color w:val="202020"/>
              </w:rPr>
              <w:br/>
            </w:r>
          </w:p>
          <w:p w14:paraId="359E81AE" w14:textId="12933151" w:rsidR="00BD1831" w:rsidRPr="00BD1831" w:rsidRDefault="00BD1831" w:rsidP="009A496E">
            <w:pPr>
              <w:rPr>
                <w:rFonts w:asciiTheme="minorHAnsi" w:hAnsiTheme="minorHAnsi" w:cstheme="minorHAnsi"/>
              </w:rPr>
            </w:pPr>
            <w:r w:rsidRPr="00BD1831">
              <w:rPr>
                <w:rFonts w:asciiTheme="minorHAnsi" w:hAnsiTheme="minorHAnsi" w:cstheme="minorHAnsi"/>
                <w:color w:val="202020"/>
              </w:rPr>
              <w:t xml:space="preserve">Khan Academy is a nonprofit that offers online learning courses ranging from K-12 topics to financial planning. They are offering free daily schedules for students ages 2-18, as well as free online learning modules. An account is not needed however some links do require downloading free Apps for Smart Phones. There are learning modules for a variety of topics including math, reading comprehension, computer science, biology and history. Students of all ages are encouraged to listen to educational Podcasts to supplement learning. Learn more: </w:t>
            </w:r>
            <w:hyperlink r:id="rId19" w:history="1">
              <w:r w:rsidRPr="00BD1831">
                <w:rPr>
                  <w:rStyle w:val="Hyperlink"/>
                  <w:rFonts w:asciiTheme="minorHAnsi" w:hAnsiTheme="minorHAnsi" w:cstheme="minorHAnsi"/>
                  <w:color w:val="2BAADF"/>
                </w:rPr>
                <w:t>https://www.khanacademy.org/</w:t>
              </w:r>
            </w:hyperlink>
            <w:r w:rsidRPr="00BD1831">
              <w:rPr>
                <w:rFonts w:asciiTheme="minorHAnsi" w:hAnsiTheme="minorHAnsi" w:cstheme="minorHAnsi"/>
                <w:color w:val="202020"/>
              </w:rPr>
              <w:t>.</w:t>
            </w:r>
          </w:p>
        </w:tc>
      </w:tr>
      <w:tr w:rsidR="00BD1831" w:rsidRPr="00BD1831" w14:paraId="3164EBE9" w14:textId="77777777" w:rsidTr="009A496E">
        <w:tc>
          <w:tcPr>
            <w:tcW w:w="1504" w:type="dxa"/>
          </w:tcPr>
          <w:p w14:paraId="23B4D181" w14:textId="5E3BE5F9" w:rsidR="00BD1831" w:rsidRPr="00BD1831" w:rsidRDefault="00BD1831" w:rsidP="009A496E">
            <w:pPr>
              <w:rPr>
                <w:rFonts w:asciiTheme="minorHAnsi" w:hAnsiTheme="minorHAnsi" w:cstheme="minorHAnsi"/>
              </w:rPr>
            </w:pPr>
            <w:r w:rsidRPr="00BD1831">
              <w:rPr>
                <w:rFonts w:asciiTheme="minorHAnsi" w:hAnsiTheme="minorHAnsi" w:cstheme="minorHAnsi"/>
              </w:rPr>
              <w:t>Free Audible</w:t>
            </w:r>
          </w:p>
        </w:tc>
        <w:tc>
          <w:tcPr>
            <w:tcW w:w="7648" w:type="dxa"/>
            <w:shd w:val="clear" w:color="auto" w:fill="auto"/>
          </w:tcPr>
          <w:p w14:paraId="6AD6115C" w14:textId="11924786" w:rsidR="00BD1831" w:rsidRPr="00BD1831" w:rsidRDefault="00BD1831" w:rsidP="009A496E">
            <w:pPr>
              <w:rPr>
                <w:rFonts w:asciiTheme="minorHAnsi" w:hAnsiTheme="minorHAnsi" w:cstheme="minorHAnsi"/>
                <w:color w:val="202020"/>
              </w:rPr>
            </w:pPr>
            <w:r w:rsidRPr="00BD1831">
              <w:rPr>
                <w:rFonts w:asciiTheme="minorHAnsi" w:hAnsiTheme="minorHAnsi" w:cstheme="minorHAnsi"/>
                <w:color w:val="202020"/>
              </w:rPr>
              <w:t xml:space="preserve">During this time of shelter-in-place it’s important and challenging to make sure your kids are able to learn and be entertained, despite school closures. To address this, Audible is currently offering its service for FREE to school age kids. Visit </w:t>
            </w:r>
            <w:hyperlink r:id="rId20" w:history="1">
              <w:r w:rsidRPr="00BD1831">
                <w:rPr>
                  <w:rStyle w:val="Hyperlink"/>
                  <w:rFonts w:asciiTheme="minorHAnsi" w:hAnsiTheme="minorHAnsi" w:cstheme="minorHAnsi"/>
                  <w:color w:val="2BAADF"/>
                </w:rPr>
                <w:t>stories.audible.com</w:t>
              </w:r>
            </w:hyperlink>
            <w:r w:rsidRPr="00BD1831">
              <w:rPr>
                <w:rFonts w:asciiTheme="minorHAnsi" w:hAnsiTheme="minorHAnsi" w:cstheme="minorHAnsi"/>
                <w:color w:val="202020"/>
              </w:rPr>
              <w:t xml:space="preserve"> to find hundreds of titles for kids 0-18.</w:t>
            </w:r>
          </w:p>
        </w:tc>
      </w:tr>
    </w:tbl>
    <w:p w14:paraId="7D43477E" w14:textId="77777777" w:rsidR="0088026C" w:rsidRPr="00BD1831" w:rsidRDefault="0088026C" w:rsidP="00E17A5A">
      <w:pPr>
        <w:spacing w:after="0"/>
        <w:rPr>
          <w:rFonts w:asciiTheme="minorHAnsi" w:hAnsiTheme="minorHAnsi" w:cstheme="minorHAnsi"/>
        </w:rPr>
      </w:pPr>
    </w:p>
    <w:p w14:paraId="1ED9B312" w14:textId="77777777" w:rsidR="00D5618E" w:rsidRPr="00BD1831" w:rsidRDefault="00D5618E" w:rsidP="00DA72A8">
      <w:pPr>
        <w:spacing w:after="0"/>
        <w:rPr>
          <w:rFonts w:asciiTheme="minorHAnsi" w:hAnsiTheme="minorHAnsi" w:cstheme="minorHAnsi"/>
        </w:rPr>
      </w:pPr>
    </w:p>
    <w:sectPr w:rsidR="00D5618E" w:rsidRPr="00BD18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D2F19"/>
    <w:multiLevelType w:val="hybridMultilevel"/>
    <w:tmpl w:val="3A7E5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2977E0"/>
    <w:multiLevelType w:val="hybridMultilevel"/>
    <w:tmpl w:val="5B2C4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2A8"/>
    <w:rsid w:val="000B3FFE"/>
    <w:rsid w:val="000C3FFB"/>
    <w:rsid w:val="000E165E"/>
    <w:rsid w:val="00456DEC"/>
    <w:rsid w:val="004A1DE0"/>
    <w:rsid w:val="004B7716"/>
    <w:rsid w:val="0052026D"/>
    <w:rsid w:val="0055440F"/>
    <w:rsid w:val="005A2817"/>
    <w:rsid w:val="005A7AD1"/>
    <w:rsid w:val="0065740A"/>
    <w:rsid w:val="006C4B84"/>
    <w:rsid w:val="00734D45"/>
    <w:rsid w:val="007A3DF8"/>
    <w:rsid w:val="008044D6"/>
    <w:rsid w:val="0088026C"/>
    <w:rsid w:val="009264F3"/>
    <w:rsid w:val="00935BD6"/>
    <w:rsid w:val="009A496E"/>
    <w:rsid w:val="009E7191"/>
    <w:rsid w:val="00A100B9"/>
    <w:rsid w:val="00AA360B"/>
    <w:rsid w:val="00B41089"/>
    <w:rsid w:val="00BD05E6"/>
    <w:rsid w:val="00BD1831"/>
    <w:rsid w:val="00CA1C4C"/>
    <w:rsid w:val="00D34E2B"/>
    <w:rsid w:val="00D5618E"/>
    <w:rsid w:val="00DA72A8"/>
    <w:rsid w:val="00E17A5A"/>
    <w:rsid w:val="00E57EC6"/>
    <w:rsid w:val="00F131B5"/>
    <w:rsid w:val="00F14B9E"/>
    <w:rsid w:val="00F15053"/>
    <w:rsid w:val="00F27777"/>
    <w:rsid w:val="00FD1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BD065"/>
  <w15:docId w15:val="{71959287-211E-4711-84B8-738957343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5BD6"/>
    <w:rPr>
      <w:color w:val="0000FF" w:themeColor="hyperlink"/>
      <w:u w:val="single"/>
    </w:rPr>
  </w:style>
  <w:style w:type="character" w:styleId="FollowedHyperlink">
    <w:name w:val="FollowedHyperlink"/>
    <w:basedOn w:val="DefaultParagraphFont"/>
    <w:uiPriority w:val="99"/>
    <w:semiHidden/>
    <w:unhideWhenUsed/>
    <w:rsid w:val="00BD05E6"/>
    <w:rPr>
      <w:color w:val="800080" w:themeColor="followedHyperlink"/>
      <w:u w:val="single"/>
    </w:rPr>
  </w:style>
  <w:style w:type="paragraph" w:styleId="ListParagraph">
    <w:name w:val="List Paragraph"/>
    <w:basedOn w:val="Normal"/>
    <w:uiPriority w:val="34"/>
    <w:qFormat/>
    <w:rsid w:val="00A100B9"/>
    <w:pPr>
      <w:ind w:left="720"/>
      <w:contextualSpacing/>
    </w:pPr>
  </w:style>
  <w:style w:type="table" w:styleId="TableGrid">
    <w:name w:val="Table Grid"/>
    <w:basedOn w:val="TableNormal"/>
    <w:uiPriority w:val="59"/>
    <w:unhideWhenUsed/>
    <w:rsid w:val="00CA1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FD1C5D"/>
    <w:rPr>
      <w:color w:val="605E5C"/>
      <w:shd w:val="clear" w:color="auto" w:fill="E1DFDD"/>
    </w:rPr>
  </w:style>
  <w:style w:type="character" w:customStyle="1" w:styleId="markoz0f2rk37">
    <w:name w:val="markoz0f2rk37"/>
    <w:basedOn w:val="DefaultParagraphFont"/>
    <w:rsid w:val="005A2817"/>
  </w:style>
  <w:style w:type="character" w:customStyle="1" w:styleId="normaltextrun">
    <w:name w:val="normaltextrun"/>
    <w:basedOn w:val="DefaultParagraphFont"/>
    <w:rsid w:val="000E165E"/>
  </w:style>
  <w:style w:type="paragraph" w:customStyle="1" w:styleId="xmsonormal">
    <w:name w:val="x_msonormal"/>
    <w:basedOn w:val="Normal"/>
    <w:rsid w:val="000E165E"/>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cdss.us12.list-manage.com%2Ftrack%2Fclick%3Fu%3D1d12dd723b7ac549f9f458149%26id%3Dd8608de084%26e%3Daf140d9fb6&amp;data=02%7C01%7Cfmcclenon%40marincounty.org%7C754274b42be040a7d6ce08d7dcd15aed%7Cd272712e54ee458485b3934c194eeb6d%7C0%7C1%7C637220664044871426&amp;sdata=Y8KwL%2BhQwvgkmdPvQ%2FFmucaOM4AEdKigfn%2FKdMIi06g%3D&amp;reserved=0" TargetMode="External"/><Relationship Id="rId13" Type="http://schemas.openxmlformats.org/officeDocument/2006/relationships/hyperlink" Target="https://cahomelessyouth.library.ca.gov/docs/pdf/StudentResourceList2020.pdf" TargetMode="External"/><Relationship Id="rId18" Type="http://schemas.openxmlformats.org/officeDocument/2006/relationships/hyperlink" Target="https://gcc02.safelinks.protection.outlook.com/?url=https%3A%2F%2Fcdss.us12.list-manage.com%2Ftrack%2Fclick%3Fu%3D1d12dd723b7ac549f9f458149%26id%3Dce391e3ecd%26e%3Daf140d9fb6&amp;data=02%7C01%7Cfmcclenon%40marincounty.org%7Ced8924fd34c44924809408d7d75ba37e%7Cd272712e54ee458485b3934c194eeb6d%7C0%7C0%7C637214660900977042&amp;sdata=t%2FG5k3Qo9mCyPOam03BePl1GZyBfe4aRHDUcwX2%2Fv%2BY%3D&amp;reserved=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gcc02.safelinks.protection.outlook.com/?url=https%3A%2F%2Fcdss.us12.list-manage.com%2Ftrack%2Fclick%3Fu%3D1d12dd723b7ac549f9f458149%26id%3D46816a4711%26e%3Daf140d9fb6&amp;data=02%7C01%7Cfmcclenon%40marincounty.org%7C754274b42be040a7d6ce08d7dcd15aed%7Cd272712e54ee458485b3934c194eeb6d%7C0%7C0%7C637220664044901299&amp;sdata=NcQIRCpwvMoLaDM3n4Qq3nAFp4YA%2B0TaZwK0u7Tyx3A%3D&amp;reserved=0" TargetMode="External"/><Relationship Id="rId17" Type="http://schemas.openxmlformats.org/officeDocument/2006/relationships/hyperlink" Target="https://gcc02.safelinks.protection.outlook.com/?url=https%3A%2F%2Fcdss.us12.list-manage.com%2Ftrack%2Fclick%3Fu%3D1d12dd723b7ac549f9f458149%26id%3D1481c66877%26e%3Daf140d9fb6&amp;data=02%7C01%7Cfmcclenon%40marincounty.org%7Ced8924fd34c44924809408d7d75ba37e%7Cd272712e54ee458485b3934c194eeb6d%7C0%7C0%7C637214660900997030&amp;sdata=2esIvz3efZaZNN9kJiSsxoQKIh6MSlXjjTKxRpbg0C0%3D&amp;reserved=0" TargetMode="External"/><Relationship Id="rId2" Type="http://schemas.openxmlformats.org/officeDocument/2006/relationships/customXml" Target="../customXml/item2.xml"/><Relationship Id="rId16" Type="http://schemas.openxmlformats.org/officeDocument/2006/relationships/hyperlink" Target="https://gcc02.safelinks.protection.outlook.com/?url=https%3A%2F%2Fcdss.us12.list-manage.com%2Ftrack%2Fclick%3Fu%3D1d12dd723b7ac549f9f458149%26id%3D144fa0518f%26e%3Daf140d9fb6&amp;data=02%7C01%7Cfmcclenon%40marincounty.org%7Ced8924fd34c44924809408d7d75ba37e%7Cd272712e54ee458485b3934c194eeb6d%7C0%7C0%7C637214660900997030&amp;sdata=STqRLgIS8Z2AL1OxuMg5BZC7icmD0ebhiYn6aEH6g90%3D&amp;reserved=0" TargetMode="External"/><Relationship Id="rId20" Type="http://schemas.openxmlformats.org/officeDocument/2006/relationships/hyperlink" Target="https://gcc02.safelinks.protection.outlook.com/?url=https%3A%2F%2Fcdss.us12.list-manage.com%2Ftrack%2Fclick%3Fu%3D1d12dd723b7ac549f9f458149%26id%3D0b6f89b499%26e%3Daf140d9fb6&amp;data=02%7C01%7Cfmcclenon%40marincounty.org%7Ced8924fd34c44924809408d7d75ba37e%7Cd272712e54ee458485b3934c194eeb6d%7C0%7C0%7C637214660900957052&amp;sdata=OFKfTjt5RXh0K6G%2F1SY6tJ1yHsBPSEeriQxsW3YLF3c%3D&amp;reserved=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cc02.safelinks.protection.outlook.com/?url=https%3A%2F%2Fcdss.us12.list-manage.com%2Ftrack%2Fclick%3Fu%3D1d12dd723b7ac549f9f458149%26id%3D49b98b5f5f%26e%3Daf140d9fb6&amp;data=02%7C01%7Cfmcclenon%40marincounty.org%7C754274b42be040a7d6ce08d7dcd15aed%7Cd272712e54ee458485b3934c194eeb6d%7C0%7C0%7C637220664044891337&amp;sdata=AmHxXFsThVXehAf6EX3R1E6TQHDmQ4131HTJGuAQGgM%3D&amp;reserved=0" TargetMode="External"/><Relationship Id="rId5" Type="http://schemas.openxmlformats.org/officeDocument/2006/relationships/styles" Target="styles.xml"/><Relationship Id="rId15" Type="http://schemas.openxmlformats.org/officeDocument/2006/relationships/hyperlink" Target="http://www.safeandsound.org" TargetMode="External"/><Relationship Id="rId10" Type="http://schemas.openxmlformats.org/officeDocument/2006/relationships/hyperlink" Target="https://gcc02.safelinks.protection.outlook.com/?url=https%3A%2F%2Fcdss.us12.list-manage.com%2Ftrack%2Fclick%3Fu%3D1d12dd723b7ac549f9f458149%26id%3Ddf01037d26%26e%3Daf140d9fb6&amp;data=02%7C01%7Cfmcclenon%40marincounty.org%7C754274b42be040a7d6ce08d7dcd15aed%7Cd272712e54ee458485b3934c194eeb6d%7C0%7C0%7C637220664044881381&amp;sdata=p2Her0TfStu2qR6Tsa49EAkhEbiSckkBPmyyFh%2F7ZkM%3D&amp;reserved=0" TargetMode="External"/><Relationship Id="rId19" Type="http://schemas.openxmlformats.org/officeDocument/2006/relationships/hyperlink" Target="https://gcc02.safelinks.protection.outlook.com/?url=https%3A%2F%2Fcdss.us12.list-manage.com%2Ftrack%2Fclick%3Fu%3D1d12dd723b7ac549f9f458149%26id%3D753fb6ebe1%26e%3Daf140d9fb6&amp;data=02%7C01%7Cfmcclenon%40marincounty.org%7Ced8924fd34c44924809408d7d75ba37e%7Cd272712e54ee458485b3934c194eeb6d%7C0%7C0%7C637214660900987036&amp;sdata=xTe9PZ9Flrek2wGIdKHdBXSlhHiLrUEXKqoa23o3iVs%3D&amp;reserved=0" TargetMode="External"/><Relationship Id="rId4" Type="http://schemas.openxmlformats.org/officeDocument/2006/relationships/numbering" Target="numbering.xml"/><Relationship Id="rId9" Type="http://schemas.openxmlformats.org/officeDocument/2006/relationships/hyperlink" Target="https://gcc02.safelinks.protection.outlook.com/?url=https%3A%2F%2Fcdss.us12.list-manage.com%2Ftrack%2Fclick%3Fu%3D1d12dd723b7ac549f9f458149%26id%3D1076c2a753%26e%3Daf140d9fb6&amp;data=02%7C01%7Cfmcclenon%40marincounty.org%7C754274b42be040a7d6ce08d7dcd15aed%7Cd272712e54ee458485b3934c194eeb6d%7C0%7C1%7C637220664044881381&amp;sdata=K2VATmz3Sxq2VLiKyh2o6kzORijnyNTlASK3nfW08VE%3D&amp;reserved=0" TargetMode="External"/><Relationship Id="rId14" Type="http://schemas.openxmlformats.org/officeDocument/2006/relationships/hyperlink" Target="https://studentaid.gov/manage-loans/lower-payments/get-temporary-relief/defermen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51C2B2F299254D8F3312CEB671BD55" ma:contentTypeVersion="6" ma:contentTypeDescription="Create a new document." ma:contentTypeScope="" ma:versionID="95d2eb97515f9290560c3fb316194a60">
  <xsd:schema xmlns:xsd="http://www.w3.org/2001/XMLSchema" xmlns:xs="http://www.w3.org/2001/XMLSchema" xmlns:p="http://schemas.microsoft.com/office/2006/metadata/properties" xmlns:ns2="880a4d30-9cc4-4657-a5d0-9aede83265ee" targetNamespace="http://schemas.microsoft.com/office/2006/metadata/properties" ma:root="true" ma:fieldsID="2a1f3c1bac838efb45ae119bab9d9b56" ns2:_="">
    <xsd:import namespace="880a4d30-9cc4-4657-a5d0-9aede83265e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0a4d30-9cc4-4657-a5d0-9aede83265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23479B-2332-475D-8185-211764D2B5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AC2FD9-3D9D-45D3-99C9-69A7F9D41728}">
  <ds:schemaRefs>
    <ds:schemaRef ds:uri="http://schemas.microsoft.com/sharepoint/v3/contenttype/forms"/>
  </ds:schemaRefs>
</ds:datastoreItem>
</file>

<file path=customXml/itemProps3.xml><?xml version="1.0" encoding="utf-8"?>
<ds:datastoreItem xmlns:ds="http://schemas.openxmlformats.org/officeDocument/2006/customXml" ds:itemID="{A9A7B88E-8E90-401D-9518-223FD79C80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0a4d30-9cc4-4657-a5d0-9aede83265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1114</Words>
  <Characters>6355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County of Marin</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dc:creator>
  <cp:lastModifiedBy>McClenon, Felice</cp:lastModifiedBy>
  <cp:revision>5</cp:revision>
  <dcterms:created xsi:type="dcterms:W3CDTF">2020-04-16T23:17:00Z</dcterms:created>
  <dcterms:modified xsi:type="dcterms:W3CDTF">2020-04-16T23:34:00Z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0x0101002751C2B2F299254D8F3312CEB671BD55</vt:lpwstr>
  </property>
</Properties>
</file>